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center" w:pos="4534" w:leader="none"/>
        </w:tabs>
        <w:rPr/>
      </w:pPr>
      <w:r>
        <mc:AlternateContent>
          <mc:Choice Requires="wps">
            <w:drawing>
              <wp:anchor behindDoc="1" distT="1270" distB="0" distL="1905" distR="0" simplePos="0" locked="0" layoutInCell="0" allowOverlap="1" relativeHeight="3" wp14:anchorId="5CECACD7">
                <wp:simplePos x="0" y="0"/>
                <wp:positionH relativeFrom="column">
                  <wp:posOffset>3004820</wp:posOffset>
                </wp:positionH>
                <wp:positionV relativeFrom="paragraph">
                  <wp:posOffset>189230</wp:posOffset>
                </wp:positionV>
                <wp:extent cx="45720" cy="45720"/>
                <wp:effectExtent l="1905" t="127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27800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236.6pt;margin-top:14.9pt;width:3.55pt;height:3.55pt;flip:x;mso-wrap-style:none;v-text-anchor:middle;rotation:358" wp14:anchorId="5CECACD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027555" cy="52451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fedesaumurois@orange.fr</w:t>
      </w:r>
    </w:p>
    <w:p>
      <w:pPr>
        <w:pStyle w:val="Standard"/>
        <w:rPr/>
      </w:pPr>
      <w:r>
        <w:rPr/>
        <w:t xml:space="preserve">Réf : 186/01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Réunion  du 28 Juin 2024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19 h Cercle de la Ville Saumur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Compte rendu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Cercle de la Ville C.A  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Présents: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Dominique LECLERT-Jean Pierre DUBLE 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Hubert GODFRIN-Daniel COULON-Joêl BOURDILLON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Patricia MARGAS-Patrick SANDRIER-William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Alain BERTHELOT- Marcel GUIOT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Patrick BOULEAU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Absents: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Jean FOURREAU  ( Malade)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Michel VIOT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Finale des Elus à Chacé le 05 Juillet  17 h 30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Christian CABRET-Sylvie PRISSET 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Mairie de Chacé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Contre: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Christophe BOIREAU-Pascal GUILLEBEAU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Mairie de Blou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Résultat: 12 à 10 pour l’équipe de Chacé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Christian CABRET-Sylvie PRISSET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Challenge Agglo qualifications: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1  GUILLORE Cyril et AUDOUIN Laurent  La Cure  16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2  BOUILLAUX Thierry et MABILLE Dylan  Villebernier  14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4  REGNIER Patrick et SANDRIER Patrick  L’Illete Chouzé sur Loire 15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6  Alain BERTIN et Aurelie MABILEAU  Les B</w:t>
      </w:r>
      <w:r>
        <w:rPr>
          <w:rFonts w:cs="Times New Roman"/>
          <w:kern w:val="2"/>
          <w:sz w:val="22"/>
          <w:szCs w:val="22"/>
          <w:lang w:val="de-DE"/>
        </w:rPr>
        <w:t>âteliers La chapelle s/ Loire</w:t>
      </w:r>
      <w:r>
        <w:rPr>
          <w:sz w:val="22"/>
          <w:szCs w:val="22"/>
          <w:lang w:val="de-DE"/>
        </w:rPr>
        <w:t xml:space="preserve"> 8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8  Michel TOULON et Guy BRIAN Les Violettes Longué 10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9 Laurent CHAUSSEPIED et Claude CASSIN  La Comête Beaufort   5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12 Jean-pierre MARCHAND et Régis VILCHIEN Les Bons Enfants la Ménitré 7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Commissaires Challenge de L‘AGGLO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1  Avenir Villebernier  Joêl BOURDILLON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2  La Maison Neuve St Lambert   Marcel GUIOT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3  Les Joyeux du Chapeau  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4  La Renaissance St Martin de la Place  Alain BERTHELOT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Dimanche 8 septembre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8h30 et 10h30  Cercle de la Ville  Saumur Patricia MARGAS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finale 15h30  Cercle de la Ville SaumurJacques GERMANEAU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Responsable  Fleurs Jean Pierre DUBLE, coupes, Trophée  Dominique LECLERT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Diplômes et enveloppes , Invitations Jackie GOULET-Astride LELIEVRE-Jonathan JOSSE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Visites du Cercle: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Le 02 septembre 2024  85 personnes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Jean Pierre DUBLE et Daniel COULON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Les Journées du Patrimoine</w:t>
      </w:r>
      <w:r>
        <w:rPr>
          <w:sz w:val="22"/>
          <w:szCs w:val="22"/>
          <w:lang w:val="de-DE"/>
        </w:rPr>
        <w:t xml:space="preserve"> 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Samedi 21 et dimanche 22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2 personnes le samedi 21 au matin , 2 personnes l’après-midi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2 personnes le dimanche 22 au matin, 2 personnes l’après-midi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22"/>
          <w:szCs w:val="22"/>
        </w:rPr>
      </w:pPr>
      <w:r>
        <w:rPr>
          <w:sz w:val="22"/>
          <w:szCs w:val="22"/>
          <w:highlight w:val="yellow"/>
          <w:lang w:val="de-DE"/>
        </w:rPr>
        <w:t xml:space="preserve">Inscription téléphoner à Jean Pierre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22"/>
          <w:szCs w:val="22"/>
          <w:highlight w:val="yellow"/>
          <w:lang w:val="de-DE"/>
        </w:rPr>
      </w:pPr>
      <w:r>
        <w:rPr>
          <w:sz w:val="22"/>
          <w:szCs w:val="2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22"/>
          <w:szCs w:val="22"/>
        </w:rPr>
      </w:pPr>
      <w:r>
        <w:rPr>
          <w:sz w:val="22"/>
          <w:szCs w:val="22"/>
          <w:highlight w:val="yellow"/>
          <w:lang w:val="de-DE"/>
        </w:rPr>
        <w:t>Rappel des activités et des Challenges de la Fédération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22"/>
          <w:szCs w:val="22"/>
        </w:rPr>
      </w:pPr>
      <w:r>
        <w:rPr>
          <w:sz w:val="22"/>
          <w:szCs w:val="22"/>
          <w:highlight w:val="yellow"/>
          <w:lang w:val="de-DE"/>
        </w:rPr>
        <w:t>De boule de fort du Saumurois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Challenge Agglo  2 ème section  7 et 8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1 Avenir  Villebernier   Section 10 contre 9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Jeu 2 La Maisonneuve  St Lambert   Section  5  contre 7   </w:t>
      </w:r>
      <w:r>
        <w:rPr>
          <w:sz w:val="22"/>
          <w:szCs w:val="22"/>
          <w:highlight w:val="yellow"/>
          <w:lang w:val="de-DE"/>
        </w:rPr>
        <w:t>15 heures</w:t>
      </w:r>
      <w:r>
        <w:rPr>
          <w:sz w:val="22"/>
          <w:szCs w:val="2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3 Les Joyeux  St Lambert   Section  8  contre 1 et reprise 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4 La Renaissance  St Martin   Section  2  contre 12 et reprise 11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½  1 contre 3 et 2 contre 4    finale 1 contre 2  15 h 30 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Au Cercle de la Ville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Challenge des Jeunes  8 ème section  21 et 22 Septembre 2024 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1     en attente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2           x      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3           x      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4           x      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Section  1  1 équipe-la 7   2 équipes  la 8   9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La 9   3 équipes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  <w:bookmarkStart w:id="0" w:name="_Hlk171530806"/>
      <w:bookmarkStart w:id="1" w:name="_Hlk171530806"/>
      <w:bookmarkEnd w:id="1"/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Diner dansant 26 Avril 2025 :</w:t>
      </w:r>
      <w:r>
        <w:rPr>
          <w:sz w:val="22"/>
          <w:szCs w:val="22"/>
          <w:lang w:val="de-DE"/>
        </w:rPr>
        <w:t xml:space="preserve"> Salle  en attente Traîteur l’oeil de boeuf  Auverse 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Orchestre l’Art Scène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Loto 5 Octobre 2024</w:t>
      </w:r>
      <w:r>
        <w:rPr>
          <w:sz w:val="22"/>
          <w:szCs w:val="22"/>
          <w:lang w:val="de-DE"/>
        </w:rPr>
        <w:t xml:space="preserve">  En attente  Revoir avec Nadège (date)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Challenge Combier  12 ème section  19 et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1 Avenir St Clément des Levées Section 2 contre 10 et reprise 9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Jeu 2 Les Champs Girard Les Rosiers Section 11 contre 8   </w:t>
      </w:r>
      <w:r>
        <w:rPr>
          <w:sz w:val="22"/>
          <w:szCs w:val="22"/>
          <w:highlight w:val="yellow"/>
          <w:lang w:val="de-DE"/>
        </w:rPr>
        <w:t>15 heures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3 Les Amis Réunis Les Rosiers   Section  1 contre  4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bookmarkStart w:id="2" w:name="_Hlk151548274"/>
      <w:r>
        <w:rPr>
          <w:sz w:val="22"/>
          <w:szCs w:val="22"/>
          <w:lang w:val="de-DE"/>
        </w:rPr>
        <w:t>Jeu 4 L’Union Les Sablons Les Rosiers  Section 7 contre 12 et reprise 5</w:t>
      </w:r>
      <w:bookmarkEnd w:id="2"/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Dimanche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1     9 h   Les Islettes La Ménitré  1 contre 2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Jeu 2     9 h   Les Bons Enfants  La Ménitré 3 contre 4</w:t>
      </w:r>
    </w:p>
    <w:p>
      <w:pPr>
        <w:pStyle w:val="Standard"/>
        <w:tabs>
          <w:tab w:val="clear" w:pos="709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>Finale 15 h   Jeu 1 contre Jeu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  <w:lang w:val="de-DE"/>
        </w:rPr>
        <w:t>Concours de belote</w:t>
      </w:r>
    </w:p>
    <w:p>
      <w:pPr>
        <w:pStyle w:val="Standard"/>
        <w:tabs>
          <w:tab w:val="clear" w:pos="709"/>
          <w:tab w:val="left" w:pos="1440" w:leader="none"/>
        </w:tabs>
        <w:ind w:hanging="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16 Novembre 2024 au Cercle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Prochaine Réunion  du C.A  et Présidents de section  </w:t>
      </w:r>
    </w:p>
    <w:p>
      <w:pPr>
        <w:pStyle w:val="Standard"/>
        <w:tabs>
          <w:tab w:val="clear" w:pos="709"/>
          <w:tab w:val="left" w:pos="1440" w:leader="none"/>
        </w:tabs>
        <w:rPr>
          <w:sz w:val="24"/>
          <w:szCs w:val="24"/>
        </w:rPr>
      </w:pPr>
      <w:r>
        <w:rPr>
          <w:sz w:val="24"/>
          <w:szCs w:val="24"/>
          <w:highlight w:val="yellow"/>
          <w:lang w:val="de-DE"/>
        </w:rPr>
        <w:t xml:space="preserve">Le Vendredi  30 Aout 2024 à 19 h 00 au Cercle de la Ville    </w:t>
      </w:r>
    </w:p>
    <w:p>
      <w:pPr>
        <w:pStyle w:val="Standard"/>
        <w:tabs>
          <w:tab w:val="clear" w:pos="709"/>
          <w:tab w:val="left" w:pos="1440" w:leader="none"/>
        </w:tabs>
        <w:rPr>
          <w:sz w:val="24"/>
          <w:szCs w:val="24"/>
        </w:rPr>
      </w:pPr>
      <w:bookmarkStart w:id="3" w:name="_Hlk140154928"/>
      <w:bookmarkEnd w:id="3"/>
      <w:r>
        <w:rPr>
          <w:sz w:val="24"/>
          <w:szCs w:val="24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lang w:val="de-DE"/>
        </w:rPr>
      </w:pPr>
      <w:r>
        <w:rPr>
          <w:bCs/>
          <w:lang w:val="de-DE"/>
        </w:rPr>
      </w:r>
      <w:bookmarkStart w:id="4" w:name="_Hlk89108818"/>
      <w:bookmarkStart w:id="5" w:name="_Hlk1401549281"/>
      <w:bookmarkStart w:id="6" w:name="_Hlk89108818"/>
      <w:bookmarkStart w:id="7" w:name="_Hlk1401549281"/>
      <w:bookmarkEnd w:id="6"/>
      <w:bookmarkEnd w:id="7"/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4"/>
          <w:szCs w:val="24"/>
        </w:rPr>
      </w:pPr>
      <w:r>
        <w:rPr>
          <w:sz w:val="24"/>
          <w:szCs w:val="24"/>
          <w:lang w:val="de-DE"/>
        </w:rPr>
        <w:t>Le Président                                                        Le Secrétaire</w:t>
      </w:r>
    </w:p>
    <w:p>
      <w:pPr>
        <w:pStyle w:val="Standard"/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de-DE"/>
        </w:rPr>
        <w:t>Dominique LECLERT                                        Hubert GODFRIN</w:t>
      </w:r>
    </w:p>
    <w:p>
      <w:pPr>
        <w:pStyle w:val="Standard"/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de-DE"/>
        </w:rPr>
        <w:t>Tél: 06-72-21-48-50                                           Tél: 07-83-84-32-32</w:t>
      </w:r>
    </w:p>
    <w:p>
      <w:pPr>
        <w:pStyle w:val="Standard"/>
        <w:shd w:val="clear" w:color="auto" w:fill="FFFFFF"/>
        <w:rPr/>
      </w:pPr>
      <w:bookmarkStart w:id="8" w:name="_Hlk89109326"/>
      <w:r>
        <w:rPr>
          <w:sz w:val="24"/>
          <w:szCs w:val="24"/>
          <w:lang w:val="de-DE"/>
        </w:rPr>
        <w:t xml:space="preserve">Mail: </w:t>
      </w:r>
      <w:hyperlink r:id="rId3">
        <w:bookmarkEnd w:id="8"/>
        <w:r>
          <w:rPr>
            <w:rStyle w:val="LienInternet"/>
            <w:color w:val="000000" w:themeColor="text1"/>
            <w:sz w:val="24"/>
            <w:szCs w:val="24"/>
            <w:lang w:val="de-DE"/>
          </w:rPr>
          <w:t>dom.leclert@wanadoo.fr</w:t>
        </w:r>
      </w:hyperlink>
      <w:r>
        <w:rPr>
          <w:color w:val="000000" w:themeColor="text1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                      godfrin.hubert@laposte.net</w:t>
      </w:r>
    </w:p>
    <w:p>
      <w:pPr>
        <w:pStyle w:val="Standard"/>
        <w:shd w:val="clear" w:color="auto" w:fill="FFFFFF"/>
        <w:tabs>
          <w:tab w:val="clear" w:pos="709"/>
          <w:tab w:val="left" w:pos="5190" w:leader="none"/>
        </w:tabs>
        <w:rPr>
          <w:sz w:val="24"/>
          <w:szCs w:val="24"/>
        </w:rPr>
      </w:pPr>
      <w:r>
        <w:rPr>
          <w:sz w:val="24"/>
          <w:szCs w:val="24"/>
          <w:lang w:val="de-DE"/>
        </w:rPr>
        <w:t>Mail: fedesaumurois@orange.fr</w:t>
      </w:r>
    </w:p>
    <w:sectPr>
      <w:type w:val="nextPage"/>
      <w:pgSz w:w="11906" w:h="16838"/>
      <w:pgMar w:left="1418" w:right="1273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35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locked/>
    <w:rsid w:val="00460d47"/>
    <w:rPr>
      <w:rFonts w:cs="Times New Roman"/>
      <w:kern w:val="2"/>
      <w:sz w:val="2"/>
    </w:rPr>
  </w:style>
  <w:style w:type="character" w:styleId="Caractresdenumrotation" w:customStyle="1">
    <w:name w:val="Caractères de numérotation"/>
    <w:uiPriority w:val="99"/>
    <w:qFormat/>
    <w:rsid w:val="00771f63"/>
    <w:rPr/>
  </w:style>
  <w:style w:type="character" w:styleId="LienInternet">
    <w:name w:val="Lien Internet"/>
    <w:basedOn w:val="DefaultParagraphFont"/>
    <w:uiPriority w:val="99"/>
    <w:rsid w:val="004908f6"/>
    <w:rPr>
      <w:rFonts w:cs="Times New Roman"/>
      <w:color w:val="0000FF"/>
      <w:u w:val="single"/>
    </w:rPr>
  </w:style>
  <w:style w:type="character" w:styleId="AbsatzStandardschriftart" w:customStyle="1">
    <w:name w:val="Absatz-Standardschriftart"/>
    <w:uiPriority w:val="99"/>
    <w:qFormat/>
    <w:rsid w:val="00771f63"/>
    <w:rPr/>
  </w:style>
  <w:style w:type="character" w:styleId="WWAbsatzStandardschriftart" w:customStyle="1">
    <w:name w:val="WW-Absatz-Standardschriftart"/>
    <w:uiPriority w:val="99"/>
    <w:qFormat/>
    <w:rsid w:val="00771f63"/>
    <w:rPr/>
  </w:style>
  <w:style w:type="character" w:styleId="WWAbsatzStandardschriftart1" w:customStyle="1">
    <w:name w:val="WW-Absatz-Standardschriftart1"/>
    <w:uiPriority w:val="99"/>
    <w:qFormat/>
    <w:rsid w:val="00771f63"/>
    <w:rPr/>
  </w:style>
  <w:style w:type="character" w:styleId="WWAbsatzStandardschriftart11" w:customStyle="1">
    <w:name w:val="WW-Absatz-Standardschriftart11"/>
    <w:uiPriority w:val="99"/>
    <w:qFormat/>
    <w:rsid w:val="00771f63"/>
    <w:rPr/>
  </w:style>
  <w:style w:type="character" w:styleId="WWAbsatzStandardschriftart111" w:customStyle="1">
    <w:name w:val="WW-Absatz-Standardschriftart111"/>
    <w:uiPriority w:val="99"/>
    <w:qFormat/>
    <w:rsid w:val="00771f63"/>
    <w:rPr/>
  </w:style>
  <w:style w:type="character" w:styleId="WWAbsatzStandardschriftart1111" w:customStyle="1">
    <w:name w:val="WW-Absatz-Standardschriftart1111"/>
    <w:uiPriority w:val="99"/>
    <w:qFormat/>
    <w:rsid w:val="00771f63"/>
    <w:rPr/>
  </w:style>
  <w:style w:type="character" w:styleId="WWAbsatzStandardschriftart11111" w:customStyle="1">
    <w:name w:val="WW-Absatz-Standardschriftart11111"/>
    <w:uiPriority w:val="99"/>
    <w:qFormat/>
    <w:rsid w:val="00771f63"/>
    <w:rPr/>
  </w:style>
  <w:style w:type="character" w:styleId="WWAbsatzStandardschriftart111111" w:customStyle="1">
    <w:name w:val="WW-Absatz-Standardschriftart111111"/>
    <w:uiPriority w:val="99"/>
    <w:qFormat/>
    <w:rsid w:val="00771f63"/>
    <w:rPr/>
  </w:style>
  <w:style w:type="character" w:styleId="WW8Num3z2" w:customStyle="1">
    <w:name w:val="WW8Num3z2"/>
    <w:uiPriority w:val="99"/>
    <w:qFormat/>
    <w:rsid w:val="00771f63"/>
    <w:rPr>
      <w:rFonts w:ascii="Times New Roman" w:hAnsi="Times New Roman"/>
    </w:rPr>
  </w:style>
  <w:style w:type="character" w:styleId="WW8Num6z0" w:customStyle="1">
    <w:name w:val="WW8Num6z0"/>
    <w:uiPriority w:val="99"/>
    <w:qFormat/>
    <w:rsid w:val="00771f63"/>
    <w:rPr>
      <w:rFonts w:ascii="Times New Roman" w:hAnsi="Times New Roman"/>
    </w:rPr>
  </w:style>
  <w:style w:type="character" w:styleId="WW8Num6z1" w:customStyle="1">
    <w:name w:val="WW8Num6z1"/>
    <w:uiPriority w:val="99"/>
    <w:qFormat/>
    <w:rsid w:val="00771f63"/>
    <w:rPr>
      <w:rFonts w:ascii="Courier New" w:hAnsi="Courier New"/>
    </w:rPr>
  </w:style>
  <w:style w:type="character" w:styleId="WW8Num6z2" w:customStyle="1">
    <w:name w:val="WW8Num6z2"/>
    <w:uiPriority w:val="99"/>
    <w:qFormat/>
    <w:rsid w:val="00771f63"/>
    <w:rPr>
      <w:rFonts w:ascii="Wingdings" w:hAnsi="Wingdings"/>
    </w:rPr>
  </w:style>
  <w:style w:type="character" w:styleId="WW8Num6z3" w:customStyle="1">
    <w:name w:val="WW8Num6z3"/>
    <w:uiPriority w:val="99"/>
    <w:qFormat/>
    <w:rsid w:val="00771f63"/>
    <w:rPr>
      <w:rFonts w:ascii="Symbol" w:hAnsi="Symbol"/>
    </w:rPr>
  </w:style>
  <w:style w:type="character" w:styleId="Mentionnonrsolue1" w:customStyle="1">
    <w:name w:val="Mention non résolue1"/>
    <w:basedOn w:val="DefaultParagraphFont"/>
    <w:uiPriority w:val="99"/>
    <w:semiHidden/>
    <w:qFormat/>
    <w:rsid w:val="000e57be"/>
    <w:rPr>
      <w:rFonts w:cs="Times New Roman"/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31090f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locked/>
    <w:rsid w:val="0031090f"/>
    <w:rPr>
      <w:rFonts w:cs="Times New Roman"/>
      <w:kern w:val="2"/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locked/>
    <w:rsid w:val="0031090f"/>
    <w:rPr>
      <w:rFonts w:cs="Times New Roman"/>
      <w:b/>
      <w:bCs/>
      <w:kern w:val="2"/>
      <w:sz w:val="20"/>
      <w:szCs w:val="20"/>
    </w:rPr>
  </w:style>
  <w:style w:type="paragraph" w:styleId="Titre" w:customStyle="1">
    <w:name w:val="Titre"/>
    <w:basedOn w:val="Standard"/>
    <w:next w:val="Textbody"/>
    <w:uiPriority w:val="99"/>
    <w:qFormat/>
    <w:rsid w:val="00771f63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uiPriority w:val="99"/>
    <w:rsid w:val="00771f63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771f63"/>
    <w:pPr>
      <w:suppressLineNumbers/>
    </w:pPr>
    <w:rPr>
      <w:rFonts w:cs="Tahoma"/>
    </w:rPr>
  </w:style>
  <w:style w:type="paragraph" w:styleId="Standard" w:customStyle="1">
    <w:name w:val="Standard"/>
    <w:uiPriority w:val="99"/>
    <w:qFormat/>
    <w:rsid w:val="00771f6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fr-FR" w:eastAsia="fr-FR" w:bidi="ar-SA"/>
    </w:rPr>
  </w:style>
  <w:style w:type="paragraph" w:styleId="Textbody" w:customStyle="1">
    <w:name w:val="Text body"/>
    <w:basedOn w:val="Standard"/>
    <w:uiPriority w:val="99"/>
    <w:qFormat/>
    <w:rsid w:val="00771f63"/>
    <w:pPr>
      <w:spacing w:before="0" w:after="120"/>
    </w:pPr>
    <w:rPr/>
  </w:style>
  <w:style w:type="paragraph" w:styleId="Titre31" w:customStyle="1">
    <w:name w:val="Titre 31"/>
    <w:basedOn w:val="Titre"/>
    <w:next w:val="Textbody"/>
    <w:uiPriority w:val="99"/>
    <w:qFormat/>
    <w:rsid w:val="00771f63"/>
    <w:pPr>
      <w:spacing w:before="0" w:after="0"/>
      <w:outlineLvl w:val="2"/>
    </w:pPr>
    <w:rPr>
      <w:b/>
      <w:bCs/>
    </w:rPr>
  </w:style>
  <w:style w:type="paragraph" w:styleId="Contenudetableau" w:customStyle="1">
    <w:name w:val="Contenu de tableau"/>
    <w:basedOn w:val="Standard"/>
    <w:uiPriority w:val="99"/>
    <w:qFormat/>
    <w:rsid w:val="00771f63"/>
    <w:pPr>
      <w:suppressLineNumbers/>
    </w:pPr>
    <w:rPr/>
  </w:style>
  <w:style w:type="paragraph" w:styleId="Titredetableau" w:customStyle="1">
    <w:name w:val="Titre de tableau"/>
    <w:basedOn w:val="Contenudetableau"/>
    <w:uiPriority w:val="99"/>
    <w:qFormat/>
    <w:rsid w:val="00771f63"/>
    <w:pPr>
      <w:jc w:val="center"/>
    </w:pPr>
    <w:rPr>
      <w:b/>
      <w:bCs/>
      <w:i/>
      <w:iCs/>
    </w:rPr>
  </w:style>
  <w:style w:type="paragraph" w:styleId="Lgende1" w:customStyle="1">
    <w:name w:val="Légende1"/>
    <w:basedOn w:val="Standard"/>
    <w:uiPriority w:val="99"/>
    <w:qFormat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link w:val="TextedebullesCar"/>
    <w:uiPriority w:val="99"/>
    <w:qFormat/>
    <w:rsid w:val="00771f63"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Textbody"/>
    <w:uiPriority w:val="99"/>
    <w:qFormat/>
    <w:rsid w:val="00771f63"/>
    <w:pPr/>
    <w:rPr/>
  </w:style>
  <w:style w:type="paragraph" w:styleId="Annotationtext">
    <w:name w:val="annotation text"/>
    <w:basedOn w:val="Normal"/>
    <w:link w:val="CommentaireCar"/>
    <w:uiPriority w:val="99"/>
    <w:semiHidden/>
    <w:qFormat/>
    <w:rsid w:val="003109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3109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d4538"/>
  </w:style>
  <w:style w:type="numbering" w:styleId="WW8Num1" w:customStyle="1">
    <w:name w:val="WW8Num1"/>
    <w:qFormat/>
    <w:rsid w:val="00bd4538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om.leclert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DFAA-24B3-4534-9CFF-DB9C2FF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LibreOffice/7.3.7.2$Linux_X86_64 LibreOffice_project/30$Build-2</Application>
  <AppVersion>15.0000</AppVersion>
  <Pages>2</Pages>
  <Words>643</Words>
  <Characters>3092</Characters>
  <CharactersWithSpaces>4071</CharactersWithSpaces>
  <Paragraphs>92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2024-07-10T10:10:00Z</dcterms:created>
  <dc:creator>Céline PILARDEAU</dc:creator>
  <dc:description/>
  <dc:language>fr-FR</dc:language>
  <cp:lastModifiedBy/>
  <cp:lastPrinted>2024-07-10T20:45:53Z</cp:lastPrinted>
  <dcterms:modified xsi:type="dcterms:W3CDTF">2024-07-10T20:58:06Z</dcterms:modified>
  <cp:revision>9</cp:revision>
  <dc:subject/>
  <dc:title>Fédération des Sociétés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